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47A18" w14:textId="77777777" w:rsidR="00A664B9" w:rsidRDefault="00042094">
      <w:pPr>
        <w:tabs>
          <w:tab w:val="left" w:pos="0"/>
          <w:tab w:val="left" w:pos="426"/>
        </w:tabs>
        <w:jc w:val="center"/>
        <w:rPr>
          <w:b/>
          <w:szCs w:val="24"/>
        </w:rPr>
      </w:pPr>
      <w:r>
        <w:rPr>
          <w:b/>
          <w:szCs w:val="24"/>
        </w:rPr>
        <w:t>AIŠKINAMASIS RAŠTAS</w:t>
      </w:r>
    </w:p>
    <w:p w14:paraId="400CCDED" w14:textId="77777777" w:rsidR="00A664B9" w:rsidRDefault="00042094">
      <w:pPr>
        <w:tabs>
          <w:tab w:val="left" w:pos="0"/>
        </w:tabs>
        <w:jc w:val="center"/>
        <w:rPr>
          <w:b/>
          <w:bCs/>
          <w:szCs w:val="24"/>
        </w:rPr>
      </w:pPr>
      <w:r>
        <w:rPr>
          <w:b/>
          <w:bCs/>
          <w:szCs w:val="24"/>
        </w:rPr>
        <w:t>PRIE SKUODO RAJONO SAVIVALDYBĖS TARYBOS SPRENDIMO PROJEKTO</w:t>
      </w:r>
    </w:p>
    <w:p w14:paraId="1F0C82F2" w14:textId="097F5446" w:rsidR="00626297" w:rsidRDefault="007E10D2">
      <w:pPr>
        <w:jc w:val="center"/>
        <w:rPr>
          <w:b/>
          <w:bCs/>
          <w:color w:val="212529"/>
          <w:szCs w:val="24"/>
          <w:lang w:eastAsia="lt-LT"/>
        </w:rPr>
      </w:pPr>
      <w:r w:rsidRPr="009C4AA8">
        <w:rPr>
          <w:b/>
          <w:bCs/>
          <w:color w:val="212529"/>
          <w:szCs w:val="24"/>
          <w:lang w:eastAsia="lt-LT"/>
        </w:rPr>
        <w:t>DĖL SKUODO RAJONO SAVIVALDYBĖS TURTO PERDAVIMO NEATLYGINTINAI VALDYTI IR NAUDOTIS PANAUDOS PAGRINDAIS ASOCIACIJAI „ŠAUKLIŲ KADAGYS“</w:t>
      </w:r>
    </w:p>
    <w:p w14:paraId="28B17F3D" w14:textId="77777777" w:rsidR="009C4AA8" w:rsidRDefault="009C4AA8">
      <w:pPr>
        <w:jc w:val="center"/>
        <w:rPr>
          <w:bCs/>
          <w:szCs w:val="24"/>
          <w:lang w:eastAsia="ja-JP"/>
        </w:rPr>
      </w:pPr>
    </w:p>
    <w:p w14:paraId="621CF3BD" w14:textId="5FF7D7B5" w:rsidR="00A664B9" w:rsidRDefault="00042094">
      <w:pPr>
        <w:jc w:val="center"/>
        <w:rPr>
          <w:bCs/>
          <w:szCs w:val="24"/>
          <w:lang w:eastAsia="ja-JP"/>
        </w:rPr>
      </w:pPr>
      <w:r>
        <w:rPr>
          <w:bCs/>
          <w:szCs w:val="24"/>
          <w:lang w:eastAsia="ja-JP"/>
        </w:rPr>
        <w:t xml:space="preserve">2025 m. </w:t>
      </w:r>
      <w:r w:rsidR="00626297">
        <w:rPr>
          <w:bCs/>
          <w:szCs w:val="24"/>
          <w:lang w:eastAsia="ja-JP"/>
        </w:rPr>
        <w:t>birželio</w:t>
      </w:r>
      <w:r w:rsidR="003F4569">
        <w:rPr>
          <w:bCs/>
          <w:szCs w:val="24"/>
          <w:lang w:eastAsia="ja-JP"/>
        </w:rPr>
        <w:t xml:space="preserve"> 12 </w:t>
      </w:r>
      <w:r>
        <w:rPr>
          <w:bCs/>
          <w:szCs w:val="24"/>
          <w:lang w:eastAsia="ja-JP"/>
        </w:rPr>
        <w:t>d. Nr. T10-</w:t>
      </w:r>
      <w:r w:rsidR="003F4569">
        <w:rPr>
          <w:bCs/>
          <w:szCs w:val="24"/>
          <w:lang w:eastAsia="ja-JP"/>
        </w:rPr>
        <w:t>156</w:t>
      </w:r>
    </w:p>
    <w:p w14:paraId="0BBF7992" w14:textId="77777777" w:rsidR="00A664B9" w:rsidRDefault="00042094">
      <w:pPr>
        <w:jc w:val="center"/>
        <w:rPr>
          <w:bCs/>
          <w:szCs w:val="24"/>
          <w:lang w:eastAsia="ja-JP"/>
        </w:rPr>
      </w:pPr>
      <w:r>
        <w:rPr>
          <w:bCs/>
          <w:szCs w:val="24"/>
          <w:lang w:eastAsia="ja-JP"/>
        </w:rPr>
        <w:t>Skuodas</w:t>
      </w:r>
    </w:p>
    <w:p w14:paraId="4BA79CB2" w14:textId="77777777" w:rsidR="00A664B9" w:rsidRDefault="00A664B9">
      <w:pPr>
        <w:rPr>
          <w:bCs/>
          <w:szCs w:val="24"/>
          <w:lang w:eastAsia="ja-JP"/>
        </w:rPr>
      </w:pPr>
    </w:p>
    <w:p w14:paraId="78333D84" w14:textId="77777777" w:rsidR="00A664B9" w:rsidRDefault="00042094">
      <w:pPr>
        <w:pStyle w:val="Sraopastraipa"/>
        <w:ind w:left="0" w:firstLine="1247"/>
        <w:jc w:val="both"/>
        <w:rPr>
          <w:rFonts w:cs="Tahoma"/>
          <w:color w:val="000000"/>
          <w:lang w:val="lt-LT"/>
        </w:rPr>
      </w:pPr>
      <w:r>
        <w:rPr>
          <w:b/>
          <w:szCs w:val="24"/>
          <w:lang w:val="lt-LT"/>
        </w:rPr>
        <w:t>1. Parengto sprendimo projekto tikslas ir uždaviniai.</w:t>
      </w:r>
      <w:r>
        <w:rPr>
          <w:rFonts w:cs="Tahoma"/>
          <w:color w:val="000000"/>
          <w:lang w:val="lt-LT"/>
        </w:rPr>
        <w:t xml:space="preserve">  </w:t>
      </w:r>
    </w:p>
    <w:p w14:paraId="60CBDD86" w14:textId="2E3441DE" w:rsidR="00A664B9" w:rsidRDefault="00042094">
      <w:pPr>
        <w:ind w:firstLine="1247"/>
        <w:jc w:val="both"/>
        <w:rPr>
          <w:b/>
          <w:szCs w:val="24"/>
        </w:rPr>
      </w:pPr>
      <w:r>
        <w:rPr>
          <w:szCs w:val="24"/>
        </w:rPr>
        <w:t xml:space="preserve">Sprendimo projekto tikslas – perduoti Skuodo rajono savivaldybei nuosavybės teise priklausantį ilgalaikį materialųjį turtą: </w:t>
      </w:r>
      <w:r w:rsidR="00626297" w:rsidRPr="00626297">
        <w:rPr>
          <w:szCs w:val="24"/>
        </w:rPr>
        <w:t xml:space="preserve">patalpas pastate – mokykloje </w:t>
      </w:r>
      <w:r w:rsidR="00626297">
        <w:rPr>
          <w:szCs w:val="24"/>
        </w:rPr>
        <w:t>su gydymo paskirties patalpomis</w:t>
      </w:r>
      <w:r w:rsidR="00626297" w:rsidRPr="00626297">
        <w:rPr>
          <w:szCs w:val="24"/>
        </w:rPr>
        <w:t>, unikalus Nr. 7598-1001-7019, adresas: Mosėdžio g. 55, Šauklių k., Mosėdžio sen., Skuodo r. sav., kurių bendras plotas 44,73 kv. m, asociacijai „Šauklių Kadagys“ panaudos pagrindais laikinai neatlygintinai valdyti ir naudotis 10 metų laikotarpiui, savarankiškajai savivaldybės funkcijai vykdyti – gyventojų kultūros ugdymui ir etninės kultūros puoselėjimui</w:t>
      </w:r>
      <w:r w:rsidR="00836F74">
        <w:rPr>
          <w:szCs w:val="24"/>
        </w:rPr>
        <w:t>.</w:t>
      </w:r>
    </w:p>
    <w:p w14:paraId="07FE3F2A" w14:textId="77777777" w:rsidR="00A664B9" w:rsidRDefault="00A664B9">
      <w:pPr>
        <w:ind w:firstLine="1247"/>
        <w:jc w:val="both"/>
        <w:rPr>
          <w:b/>
          <w:szCs w:val="24"/>
        </w:rPr>
      </w:pPr>
    </w:p>
    <w:p w14:paraId="3FC9EDCC" w14:textId="77777777" w:rsidR="00A664B9" w:rsidRDefault="00042094">
      <w:pPr>
        <w:ind w:firstLine="1247"/>
        <w:jc w:val="both"/>
      </w:pPr>
      <w:r>
        <w:rPr>
          <w:b/>
          <w:szCs w:val="24"/>
        </w:rPr>
        <w:t>2. Siūlomos teisinio reguliavimo nuostatos.</w:t>
      </w:r>
      <w:r>
        <w:t xml:space="preserve"> </w:t>
      </w:r>
    </w:p>
    <w:p w14:paraId="40B48626" w14:textId="5AC17E24" w:rsidR="00A664B9" w:rsidRDefault="00042094">
      <w:pPr>
        <w:pStyle w:val="Sraopastraipa"/>
        <w:tabs>
          <w:tab w:val="left" w:pos="1560"/>
          <w:tab w:val="left" w:pos="1701"/>
        </w:tabs>
        <w:ind w:left="0" w:firstLine="1247"/>
        <w:jc w:val="both"/>
        <w:rPr>
          <w:szCs w:val="24"/>
          <w:lang w:val="lt-LT"/>
        </w:rPr>
      </w:pPr>
      <w:r>
        <w:rPr>
          <w:szCs w:val="24"/>
          <w:lang w:val="lt-LT"/>
        </w:rPr>
        <w:t xml:space="preserve">Lietuvos Respublikos vietos savivaldos įstatymo </w:t>
      </w:r>
      <w:r w:rsidR="00626297" w:rsidRPr="00626297">
        <w:rPr>
          <w:szCs w:val="24"/>
          <w:lang w:val="lt-LT"/>
        </w:rPr>
        <w:t>6 straipsnio 13 punkt</w:t>
      </w:r>
      <w:r w:rsidR="00626297">
        <w:rPr>
          <w:szCs w:val="24"/>
          <w:lang w:val="lt-LT"/>
        </w:rPr>
        <w:t>as</w:t>
      </w:r>
      <w:r w:rsidR="00626297" w:rsidRPr="00626297">
        <w:rPr>
          <w:szCs w:val="24"/>
          <w:lang w:val="lt-LT"/>
        </w:rPr>
        <w:t>, 15 straipsnio 2 dalies 19 punkt</w:t>
      </w:r>
      <w:r w:rsidR="00626297">
        <w:rPr>
          <w:szCs w:val="24"/>
          <w:lang w:val="lt-LT"/>
        </w:rPr>
        <w:t>as</w:t>
      </w:r>
      <w:r w:rsidR="00626297" w:rsidRPr="00626297">
        <w:rPr>
          <w:szCs w:val="24"/>
          <w:lang w:val="lt-LT"/>
        </w:rPr>
        <w:t>, Lietuvos Respublikos valstybės ir savivaldybių turto valdymo, naudojimo ir disponavimo juo įstatymo 8 straipsnio 1 dalies 1 punkt</w:t>
      </w:r>
      <w:r w:rsidR="00626297">
        <w:rPr>
          <w:szCs w:val="24"/>
          <w:lang w:val="lt-LT"/>
        </w:rPr>
        <w:t>as</w:t>
      </w:r>
      <w:r w:rsidR="00626297" w:rsidRPr="00626297">
        <w:rPr>
          <w:szCs w:val="24"/>
          <w:lang w:val="lt-LT"/>
        </w:rPr>
        <w:t>, 14 straipsnio 1 dalies 3 punkt</w:t>
      </w:r>
      <w:r w:rsidR="00626297">
        <w:rPr>
          <w:szCs w:val="24"/>
          <w:lang w:val="lt-LT"/>
        </w:rPr>
        <w:t>as</w:t>
      </w:r>
      <w:r w:rsidR="00626297" w:rsidRPr="00626297">
        <w:rPr>
          <w:szCs w:val="24"/>
          <w:lang w:val="lt-LT"/>
        </w:rPr>
        <w:t>, 2 dalies 9 punkt</w:t>
      </w:r>
      <w:r w:rsidR="00626297">
        <w:rPr>
          <w:szCs w:val="24"/>
          <w:lang w:val="lt-LT"/>
        </w:rPr>
        <w:t>as</w:t>
      </w:r>
      <w:r w:rsidR="00626297" w:rsidRPr="00626297">
        <w:rPr>
          <w:szCs w:val="24"/>
          <w:lang w:val="lt-LT"/>
        </w:rPr>
        <w:t>, Skuodo rajono savivaldybės turto, perduodamo valdyti ir naudoti pagal panaudos sutartis, tvarkos aprašo, patvirtinto Skuodo rajono savivaldybės tarybos 2021 m. gegužės 27 d. sprendimu Nr. T9-112 „Dėl Skuodo rajono savivaldybės turto, perduodamo valdyti ir naudoti pagal panaudos sutartis, tvarkos aprašo patvir</w:t>
      </w:r>
      <w:r w:rsidR="00626297">
        <w:rPr>
          <w:szCs w:val="24"/>
          <w:lang w:val="lt-LT"/>
        </w:rPr>
        <w:t>tinimo“</w:t>
      </w:r>
      <w:r w:rsidR="000A702F">
        <w:rPr>
          <w:szCs w:val="24"/>
          <w:lang w:val="lt-LT"/>
        </w:rPr>
        <w:t>,</w:t>
      </w:r>
      <w:r w:rsidR="00626297">
        <w:rPr>
          <w:szCs w:val="24"/>
          <w:lang w:val="lt-LT"/>
        </w:rPr>
        <w:t xml:space="preserve"> 4.3. ir 7.</w:t>
      </w:r>
      <w:r w:rsidR="007B5B6C">
        <w:rPr>
          <w:szCs w:val="24"/>
          <w:lang w:val="lt-LT"/>
        </w:rPr>
        <w:t>9</w:t>
      </w:r>
      <w:r w:rsidR="00626297">
        <w:rPr>
          <w:szCs w:val="24"/>
          <w:lang w:val="lt-LT"/>
        </w:rPr>
        <w:t>. papunkčiai</w:t>
      </w:r>
      <w:r>
        <w:rPr>
          <w:szCs w:val="24"/>
          <w:lang w:val="lt-LT"/>
        </w:rPr>
        <w:t>.</w:t>
      </w:r>
    </w:p>
    <w:p w14:paraId="688B2DE1" w14:textId="77777777" w:rsidR="00A664B9" w:rsidRDefault="00A664B9">
      <w:pPr>
        <w:pStyle w:val="Sraopastraipa"/>
        <w:tabs>
          <w:tab w:val="left" w:pos="1560"/>
          <w:tab w:val="left" w:pos="1701"/>
        </w:tabs>
        <w:ind w:left="0" w:firstLine="1247"/>
        <w:jc w:val="both"/>
        <w:rPr>
          <w:b/>
          <w:szCs w:val="24"/>
          <w:lang w:val="lt-LT"/>
        </w:rPr>
      </w:pPr>
    </w:p>
    <w:p w14:paraId="3E6BF4EB" w14:textId="77777777" w:rsidR="00A664B9" w:rsidRDefault="00042094">
      <w:pPr>
        <w:pStyle w:val="Sraopastraipa"/>
        <w:tabs>
          <w:tab w:val="left" w:pos="1560"/>
          <w:tab w:val="left" w:pos="1701"/>
        </w:tabs>
        <w:ind w:left="0" w:firstLine="1247"/>
        <w:jc w:val="both"/>
        <w:rPr>
          <w:szCs w:val="24"/>
          <w:lang w:val="lt-LT"/>
        </w:rPr>
      </w:pPr>
      <w:r>
        <w:rPr>
          <w:b/>
          <w:szCs w:val="24"/>
          <w:lang w:val="lt-LT"/>
        </w:rPr>
        <w:t>3. Laukiami rezultatai.</w:t>
      </w:r>
      <w:r>
        <w:rPr>
          <w:szCs w:val="24"/>
          <w:lang w:val="lt-LT"/>
        </w:rPr>
        <w:t xml:space="preserve"> </w:t>
      </w:r>
    </w:p>
    <w:p w14:paraId="4E9FAF97" w14:textId="5472CCF8" w:rsidR="00A664B9" w:rsidRDefault="000A702F" w:rsidP="00626297">
      <w:pPr>
        <w:pStyle w:val="Sraopastraipa"/>
        <w:tabs>
          <w:tab w:val="left" w:pos="1843"/>
        </w:tabs>
        <w:ind w:left="0" w:firstLine="1276"/>
        <w:jc w:val="both"/>
        <w:rPr>
          <w:szCs w:val="24"/>
          <w:lang w:val="lt-LT"/>
        </w:rPr>
      </w:pPr>
      <w:r>
        <w:rPr>
          <w:szCs w:val="24"/>
          <w:lang w:val="lt-LT"/>
        </w:rPr>
        <w:t>P</w:t>
      </w:r>
      <w:r w:rsidR="00042094">
        <w:rPr>
          <w:szCs w:val="24"/>
          <w:lang w:val="lt-LT"/>
        </w:rPr>
        <w:t xml:space="preserve">erduotas neatlygintinai naudotis ir valdyti savivaldybei priklausantis ilgalaikis materialusis turtas </w:t>
      </w:r>
      <w:r>
        <w:rPr>
          <w:szCs w:val="24"/>
          <w:lang w:val="lt-LT"/>
        </w:rPr>
        <w:t xml:space="preserve">asociacijos „Šauklių Kadagys“ veiklai vykdyti </w:t>
      </w:r>
      <w:r w:rsidRPr="00626297">
        <w:rPr>
          <w:szCs w:val="24"/>
          <w:lang w:val="lt-LT"/>
        </w:rPr>
        <w:t>– kultūros paveldo išsaugojim</w:t>
      </w:r>
      <w:r>
        <w:rPr>
          <w:szCs w:val="24"/>
          <w:lang w:val="lt-LT"/>
        </w:rPr>
        <w:t>ui,</w:t>
      </w:r>
      <w:r w:rsidRPr="00626297">
        <w:rPr>
          <w:szCs w:val="24"/>
          <w:lang w:val="lt-LT"/>
        </w:rPr>
        <w:t xml:space="preserve"> laisvalaikio organizavim</w:t>
      </w:r>
      <w:r>
        <w:rPr>
          <w:szCs w:val="24"/>
          <w:lang w:val="lt-LT"/>
        </w:rPr>
        <w:t xml:space="preserve">ui, </w:t>
      </w:r>
      <w:r w:rsidRPr="00626297">
        <w:rPr>
          <w:szCs w:val="24"/>
          <w:lang w:val="lt-LT"/>
        </w:rPr>
        <w:t>nacionalinio, pilietinio</w:t>
      </w:r>
      <w:r>
        <w:rPr>
          <w:szCs w:val="24"/>
          <w:lang w:val="lt-LT"/>
        </w:rPr>
        <w:t xml:space="preserve"> </w:t>
      </w:r>
      <w:r w:rsidRPr="00626297">
        <w:rPr>
          <w:szCs w:val="24"/>
          <w:lang w:val="lt-LT"/>
        </w:rPr>
        <w:t>ir kultūrinio identiteto vystym</w:t>
      </w:r>
      <w:r>
        <w:rPr>
          <w:szCs w:val="24"/>
          <w:lang w:val="lt-LT"/>
        </w:rPr>
        <w:t>ui</w:t>
      </w:r>
      <w:r w:rsidRPr="00626297">
        <w:rPr>
          <w:szCs w:val="24"/>
          <w:lang w:val="lt-LT"/>
        </w:rPr>
        <w:t>; neformal</w:t>
      </w:r>
      <w:r>
        <w:rPr>
          <w:szCs w:val="24"/>
          <w:lang w:val="lt-LT"/>
        </w:rPr>
        <w:t>iam</w:t>
      </w:r>
      <w:r w:rsidRPr="00626297">
        <w:rPr>
          <w:szCs w:val="24"/>
          <w:lang w:val="lt-LT"/>
        </w:rPr>
        <w:t xml:space="preserve"> ugdym</w:t>
      </w:r>
      <w:r>
        <w:rPr>
          <w:szCs w:val="24"/>
          <w:lang w:val="lt-LT"/>
        </w:rPr>
        <w:t>ui,</w:t>
      </w:r>
      <w:r w:rsidRPr="00626297">
        <w:rPr>
          <w:szCs w:val="24"/>
          <w:lang w:val="lt-LT"/>
        </w:rPr>
        <w:t xml:space="preserve"> savanoriškos veiklos skatinim</w:t>
      </w:r>
      <w:r>
        <w:rPr>
          <w:szCs w:val="24"/>
          <w:lang w:val="lt-LT"/>
        </w:rPr>
        <w:t>ui</w:t>
      </w:r>
      <w:r w:rsidRPr="00626297">
        <w:rPr>
          <w:szCs w:val="24"/>
          <w:lang w:val="lt-LT"/>
        </w:rPr>
        <w:t xml:space="preserve"> ir</w:t>
      </w:r>
      <w:r>
        <w:rPr>
          <w:szCs w:val="24"/>
          <w:lang w:val="lt-LT"/>
        </w:rPr>
        <w:t xml:space="preserve"> </w:t>
      </w:r>
      <w:r w:rsidRPr="00626297">
        <w:rPr>
          <w:szCs w:val="24"/>
          <w:lang w:val="lt-LT"/>
        </w:rPr>
        <w:t>organizavim</w:t>
      </w:r>
      <w:r>
        <w:rPr>
          <w:szCs w:val="24"/>
          <w:lang w:val="lt-LT"/>
        </w:rPr>
        <w:t>ui,</w:t>
      </w:r>
      <w:r w:rsidRPr="00626297">
        <w:rPr>
          <w:szCs w:val="24"/>
          <w:lang w:val="lt-LT"/>
        </w:rPr>
        <w:t xml:space="preserve"> vietos bendruomen</w:t>
      </w:r>
      <w:r>
        <w:rPr>
          <w:szCs w:val="24"/>
          <w:lang w:val="lt-LT"/>
        </w:rPr>
        <w:t>ės vystymui.</w:t>
      </w:r>
    </w:p>
    <w:p w14:paraId="5F2013FD" w14:textId="77777777" w:rsidR="00A664B9" w:rsidRDefault="00A664B9">
      <w:pPr>
        <w:pStyle w:val="Sraopastraipa"/>
        <w:tabs>
          <w:tab w:val="left" w:pos="1843"/>
        </w:tabs>
        <w:ind w:left="0" w:firstLine="1247"/>
        <w:jc w:val="both"/>
        <w:rPr>
          <w:b/>
          <w:szCs w:val="24"/>
          <w:lang w:val="lt-LT"/>
        </w:rPr>
      </w:pPr>
    </w:p>
    <w:p w14:paraId="6CABAC78" w14:textId="77777777" w:rsidR="00A664B9" w:rsidRDefault="00042094">
      <w:pPr>
        <w:pStyle w:val="Sraopastraipa"/>
        <w:tabs>
          <w:tab w:val="left" w:pos="1843"/>
        </w:tabs>
        <w:ind w:left="0" w:firstLine="1247"/>
        <w:jc w:val="both"/>
        <w:rPr>
          <w:b/>
          <w:szCs w:val="24"/>
          <w:lang w:val="lt-LT"/>
        </w:rPr>
      </w:pPr>
      <w:r>
        <w:rPr>
          <w:b/>
          <w:szCs w:val="24"/>
          <w:lang w:val="lt-LT"/>
        </w:rPr>
        <w:t xml:space="preserve">4. Lėšų poreikis sprendimui įgyvendinti ir jų šaltiniai. </w:t>
      </w:r>
    </w:p>
    <w:p w14:paraId="11047673" w14:textId="77777777" w:rsidR="00A664B9" w:rsidRDefault="00042094">
      <w:pPr>
        <w:pStyle w:val="Sraopastraipa"/>
        <w:tabs>
          <w:tab w:val="left" w:pos="1560"/>
        </w:tabs>
        <w:spacing w:line="276" w:lineRule="auto"/>
        <w:ind w:left="0" w:firstLine="1247"/>
        <w:jc w:val="both"/>
        <w:rPr>
          <w:szCs w:val="24"/>
          <w:lang w:val="lt-LT"/>
        </w:rPr>
      </w:pPr>
      <w:r>
        <w:rPr>
          <w:szCs w:val="24"/>
          <w:lang w:val="lt-LT"/>
        </w:rPr>
        <w:t>Lėšos sprendimui įgyvendinti nereikalingos.</w:t>
      </w:r>
    </w:p>
    <w:p w14:paraId="7340E12E" w14:textId="77777777" w:rsidR="00A664B9" w:rsidRDefault="00A664B9">
      <w:pPr>
        <w:pStyle w:val="Sraopastraipa"/>
        <w:tabs>
          <w:tab w:val="left" w:pos="1560"/>
        </w:tabs>
        <w:spacing w:line="276" w:lineRule="auto"/>
        <w:ind w:left="0" w:firstLine="1247"/>
        <w:jc w:val="both"/>
        <w:rPr>
          <w:szCs w:val="24"/>
          <w:lang w:val="lt-LT"/>
        </w:rPr>
      </w:pPr>
    </w:p>
    <w:p w14:paraId="1B0BA5E3" w14:textId="77777777" w:rsidR="00A664B9" w:rsidRDefault="00042094">
      <w:pPr>
        <w:pStyle w:val="Sraopastraipa"/>
        <w:tabs>
          <w:tab w:val="left" w:pos="1560"/>
        </w:tabs>
        <w:spacing w:line="276" w:lineRule="auto"/>
        <w:ind w:left="0" w:firstLine="1247"/>
        <w:jc w:val="both"/>
        <w:rPr>
          <w:b/>
          <w:szCs w:val="24"/>
          <w:lang w:val="lt-LT"/>
        </w:rPr>
      </w:pPr>
      <w:r>
        <w:rPr>
          <w:b/>
          <w:szCs w:val="24"/>
          <w:lang w:val="lt-LT"/>
        </w:rPr>
        <w:t xml:space="preserve">5. Sprendimo projekto autorius ir (ar) autorių grupė. </w:t>
      </w:r>
    </w:p>
    <w:p w14:paraId="28E7B8D4" w14:textId="77777777" w:rsidR="00A664B9" w:rsidRDefault="00042094">
      <w:pPr>
        <w:ind w:firstLine="1247"/>
        <w:jc w:val="both"/>
        <w:rPr>
          <w:szCs w:val="24"/>
        </w:rPr>
      </w:pPr>
      <w:r>
        <w:rPr>
          <w:szCs w:val="24"/>
        </w:rPr>
        <w:t>Rengėja – Statybos, investicijų ir turto valdymo skyriaus vyriausioji specialistė Elena Žukauskaitė.</w:t>
      </w:r>
    </w:p>
    <w:p w14:paraId="5CAA5BCE" w14:textId="77777777" w:rsidR="00A664B9" w:rsidRDefault="00042094">
      <w:pPr>
        <w:ind w:firstLine="1247"/>
        <w:jc w:val="both"/>
      </w:pPr>
      <w:r>
        <w:t>Pranešėjas – Statybos, investicijų ir turto valdymo skyriaus vedėjas Vygintas Pitrėnas.</w:t>
      </w:r>
    </w:p>
    <w:p w14:paraId="0E90CFEC" w14:textId="77777777" w:rsidR="00A664B9" w:rsidRDefault="00A664B9">
      <w:pPr>
        <w:ind w:firstLine="1247"/>
        <w:jc w:val="both"/>
      </w:pPr>
    </w:p>
    <w:p w14:paraId="64853B4B" w14:textId="77777777" w:rsidR="00A664B9" w:rsidRDefault="00A664B9">
      <w:pPr>
        <w:ind w:firstLine="1247"/>
        <w:jc w:val="both"/>
      </w:pPr>
    </w:p>
    <w:sectPr w:rsidR="00A664B9">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04D66" w14:textId="77777777" w:rsidR="00223793" w:rsidRDefault="00223793">
      <w:r>
        <w:separator/>
      </w:r>
    </w:p>
  </w:endnote>
  <w:endnote w:type="continuationSeparator" w:id="0">
    <w:p w14:paraId="3839D5D1" w14:textId="77777777" w:rsidR="00223793" w:rsidRDefault="00223793">
      <w:r>
        <w:continuationSeparator/>
      </w:r>
    </w:p>
  </w:endnote>
  <w:endnote w:type="continuationNotice" w:id="1">
    <w:p w14:paraId="4A6696B4" w14:textId="77777777" w:rsidR="00223793" w:rsidRDefault="00223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C4094" w14:textId="77777777" w:rsidR="00223793" w:rsidRDefault="00223793">
      <w:r>
        <w:separator/>
      </w:r>
    </w:p>
  </w:footnote>
  <w:footnote w:type="continuationSeparator" w:id="0">
    <w:p w14:paraId="563C4903" w14:textId="77777777" w:rsidR="00223793" w:rsidRDefault="00223793">
      <w:r>
        <w:continuationSeparator/>
      </w:r>
    </w:p>
  </w:footnote>
  <w:footnote w:type="continuationNotice" w:id="1">
    <w:p w14:paraId="18C08F87" w14:textId="77777777" w:rsidR="00223793" w:rsidRDefault="002237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5881604"/>
      <w:docPartObj>
        <w:docPartGallery w:val="Page Numbers (Top of Page)"/>
        <w:docPartUnique/>
      </w:docPartObj>
    </w:sdtPr>
    <w:sdtContent>
      <w:p w14:paraId="5D50474F" w14:textId="77777777" w:rsidR="00A664B9" w:rsidRDefault="00042094">
        <w:pPr>
          <w:pStyle w:val="Antrats"/>
          <w:jc w:val="center"/>
        </w:pPr>
        <w:r>
          <w:fldChar w:fldCharType="begin"/>
        </w:r>
        <w:r>
          <w:instrText>PAGE   \* MERGEFORMAT</w:instrText>
        </w:r>
        <w:r>
          <w:fldChar w:fldCharType="separate"/>
        </w:r>
        <w:r>
          <w:t>2</w:t>
        </w:r>
        <w:r>
          <w:fldChar w:fldCharType="end"/>
        </w:r>
      </w:p>
    </w:sdtContent>
  </w:sdt>
  <w:p w14:paraId="6BCC965C" w14:textId="77777777" w:rsidR="00A664B9" w:rsidRDefault="00A664B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48316" w14:textId="77777777" w:rsidR="00A664B9" w:rsidRDefault="00A664B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00821"/>
    <w:multiLevelType w:val="hybridMultilevel"/>
    <w:tmpl w:val="2A30E196"/>
    <w:lvl w:ilvl="0" w:tplc="D3F61248">
      <w:start w:val="1"/>
      <w:numFmt w:val="decimal"/>
      <w:lvlText w:val="%1."/>
      <w:lvlJc w:val="left"/>
      <w:pPr>
        <w:ind w:left="1920" w:hanging="360"/>
      </w:pPr>
      <w:rPr>
        <w:rFonts w:ascii="Times New Roman" w:eastAsia="Times New Roman" w:hAnsi="Times New Roman" w:cs="Times New Roman"/>
        <w:b/>
      </w:rPr>
    </w:lvl>
    <w:lvl w:ilvl="1" w:tplc="9762043A">
      <w:start w:val="1"/>
      <w:numFmt w:val="lowerLetter"/>
      <w:lvlText w:val="%2."/>
      <w:lvlJc w:val="left"/>
      <w:pPr>
        <w:ind w:left="2327" w:hanging="360"/>
      </w:pPr>
    </w:lvl>
    <w:lvl w:ilvl="2" w:tplc="984ACEA8">
      <w:start w:val="1"/>
      <w:numFmt w:val="lowerRoman"/>
      <w:lvlText w:val="%3."/>
      <w:lvlJc w:val="right"/>
      <w:pPr>
        <w:ind w:left="3047" w:hanging="180"/>
      </w:pPr>
    </w:lvl>
    <w:lvl w:ilvl="3" w:tplc="B5587586">
      <w:start w:val="1"/>
      <w:numFmt w:val="decimal"/>
      <w:lvlText w:val="%4."/>
      <w:lvlJc w:val="left"/>
      <w:pPr>
        <w:ind w:left="3767" w:hanging="360"/>
      </w:pPr>
    </w:lvl>
    <w:lvl w:ilvl="4" w:tplc="0532D212">
      <w:start w:val="1"/>
      <w:numFmt w:val="lowerLetter"/>
      <w:lvlText w:val="%5."/>
      <w:lvlJc w:val="left"/>
      <w:pPr>
        <w:ind w:left="4487" w:hanging="360"/>
      </w:pPr>
    </w:lvl>
    <w:lvl w:ilvl="5" w:tplc="BC603BA0">
      <w:start w:val="1"/>
      <w:numFmt w:val="lowerRoman"/>
      <w:lvlText w:val="%6."/>
      <w:lvlJc w:val="right"/>
      <w:pPr>
        <w:ind w:left="5207" w:hanging="180"/>
      </w:pPr>
    </w:lvl>
    <w:lvl w:ilvl="6" w:tplc="C236192C">
      <w:start w:val="1"/>
      <w:numFmt w:val="decimal"/>
      <w:lvlText w:val="%7."/>
      <w:lvlJc w:val="left"/>
      <w:pPr>
        <w:ind w:left="5927" w:hanging="360"/>
      </w:pPr>
    </w:lvl>
    <w:lvl w:ilvl="7" w:tplc="14D6A04A">
      <w:start w:val="1"/>
      <w:numFmt w:val="lowerLetter"/>
      <w:lvlText w:val="%8."/>
      <w:lvlJc w:val="left"/>
      <w:pPr>
        <w:ind w:left="6647" w:hanging="360"/>
      </w:pPr>
    </w:lvl>
    <w:lvl w:ilvl="8" w:tplc="9E0E1B28">
      <w:start w:val="1"/>
      <w:numFmt w:val="lowerRoman"/>
      <w:lvlText w:val="%9."/>
      <w:lvlJc w:val="right"/>
      <w:pPr>
        <w:ind w:left="7367" w:hanging="180"/>
      </w:pPr>
    </w:lvl>
  </w:abstractNum>
  <w:abstractNum w:abstractNumId="1" w15:restartNumberingAfterBreak="0">
    <w:nsid w:val="6F1E1F2F"/>
    <w:multiLevelType w:val="hybridMultilevel"/>
    <w:tmpl w:val="EF2AE71A"/>
    <w:lvl w:ilvl="0" w:tplc="5F0235FE">
      <w:start w:val="1"/>
      <w:numFmt w:val="decimal"/>
      <w:lvlText w:val="%1."/>
      <w:lvlJc w:val="left"/>
      <w:pPr>
        <w:ind w:left="1778" w:hanging="360"/>
      </w:pPr>
      <w:rPr>
        <w:rFonts w:cs="Times New Roman" w:hint="default"/>
        <w:b/>
        <w:color w:val="auto"/>
      </w:rPr>
    </w:lvl>
    <w:lvl w:ilvl="1" w:tplc="B43A8BD2">
      <w:start w:val="1"/>
      <w:numFmt w:val="lowerLetter"/>
      <w:lvlText w:val="%2."/>
      <w:lvlJc w:val="left"/>
      <w:pPr>
        <w:ind w:left="2498" w:hanging="360"/>
      </w:pPr>
    </w:lvl>
    <w:lvl w:ilvl="2" w:tplc="6E2ADAA8">
      <w:start w:val="1"/>
      <w:numFmt w:val="lowerRoman"/>
      <w:lvlText w:val="%3."/>
      <w:lvlJc w:val="right"/>
      <w:pPr>
        <w:ind w:left="3218" w:hanging="180"/>
      </w:pPr>
    </w:lvl>
    <w:lvl w:ilvl="3" w:tplc="0A465B74">
      <w:start w:val="1"/>
      <w:numFmt w:val="decimal"/>
      <w:lvlText w:val="%4."/>
      <w:lvlJc w:val="left"/>
      <w:pPr>
        <w:ind w:left="3938" w:hanging="360"/>
      </w:pPr>
    </w:lvl>
    <w:lvl w:ilvl="4" w:tplc="F65CD2C8">
      <w:start w:val="1"/>
      <w:numFmt w:val="lowerLetter"/>
      <w:lvlText w:val="%5."/>
      <w:lvlJc w:val="left"/>
      <w:pPr>
        <w:ind w:left="4658" w:hanging="360"/>
      </w:pPr>
    </w:lvl>
    <w:lvl w:ilvl="5" w:tplc="E7A42078">
      <w:start w:val="1"/>
      <w:numFmt w:val="lowerRoman"/>
      <w:lvlText w:val="%6."/>
      <w:lvlJc w:val="right"/>
      <w:pPr>
        <w:ind w:left="5378" w:hanging="180"/>
      </w:pPr>
    </w:lvl>
    <w:lvl w:ilvl="6" w:tplc="EF5899FE">
      <w:start w:val="1"/>
      <w:numFmt w:val="decimal"/>
      <w:lvlText w:val="%7."/>
      <w:lvlJc w:val="left"/>
      <w:pPr>
        <w:ind w:left="6098" w:hanging="360"/>
      </w:pPr>
    </w:lvl>
    <w:lvl w:ilvl="7" w:tplc="3D983FB8">
      <w:start w:val="1"/>
      <w:numFmt w:val="lowerLetter"/>
      <w:lvlText w:val="%8."/>
      <w:lvlJc w:val="left"/>
      <w:pPr>
        <w:ind w:left="6818" w:hanging="360"/>
      </w:pPr>
    </w:lvl>
    <w:lvl w:ilvl="8" w:tplc="C5222922">
      <w:start w:val="1"/>
      <w:numFmt w:val="lowerRoman"/>
      <w:lvlText w:val="%9."/>
      <w:lvlJc w:val="right"/>
      <w:pPr>
        <w:ind w:left="7538" w:hanging="180"/>
      </w:pPr>
    </w:lvl>
  </w:abstractNum>
  <w:num w:numId="1" w16cid:durableId="1213924554">
    <w:abstractNumId w:val="0"/>
  </w:num>
  <w:num w:numId="2" w16cid:durableId="873688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4B9"/>
    <w:rsid w:val="00042094"/>
    <w:rsid w:val="000A702F"/>
    <w:rsid w:val="000C00A4"/>
    <w:rsid w:val="0020227C"/>
    <w:rsid w:val="00223793"/>
    <w:rsid w:val="002B05D3"/>
    <w:rsid w:val="003F4569"/>
    <w:rsid w:val="004D2820"/>
    <w:rsid w:val="005108E9"/>
    <w:rsid w:val="005B041A"/>
    <w:rsid w:val="00626297"/>
    <w:rsid w:val="00790C5D"/>
    <w:rsid w:val="007B5B6C"/>
    <w:rsid w:val="007E10D2"/>
    <w:rsid w:val="00820286"/>
    <w:rsid w:val="00836F74"/>
    <w:rsid w:val="008E2BF0"/>
    <w:rsid w:val="008F208A"/>
    <w:rsid w:val="008F616E"/>
    <w:rsid w:val="009C4AA8"/>
    <w:rsid w:val="00A664B9"/>
    <w:rsid w:val="00B45E02"/>
    <w:rsid w:val="00C85AAC"/>
    <w:rsid w:val="00ED5295"/>
    <w:rsid w:val="00F50945"/>
    <w:rsid w:val="00F7485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1B833"/>
  <w15:docId w15:val="{D2DDAA00-7754-48D1-BC51-395F843B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sz w:val="18"/>
      <w:szCs w:val="18"/>
    </w:rPr>
  </w:style>
  <w:style w:type="paragraph" w:customStyle="1" w:styleId="v1msonormal">
    <w:name w:val="v1msonormal"/>
    <w:basedOn w:val="prastasis"/>
    <w:pPr>
      <w:spacing w:before="100" w:beforeAutospacing="1" w:after="100" w:afterAutospacing="1"/>
    </w:pPr>
    <w:rPr>
      <w:szCs w:val="24"/>
      <w:lang w:eastAsia="lt-LT"/>
    </w:rPr>
  </w:style>
  <w:style w:type="paragraph" w:styleId="Betarp">
    <w:name w:val="No Spacing"/>
    <w:uiPriority w:val="1"/>
    <w:qFormat/>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1456</Words>
  <Characters>831</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2025-06-23T06:14:00Z</dcterms:created>
  <dcterms:modified xsi:type="dcterms:W3CDTF">2025-06-23T06:15:00Z</dcterms:modified>
</cp:coreProperties>
</file>